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4CA" w:rsidRPr="00624639" w:rsidRDefault="00D244CA" w:rsidP="00D244CA">
      <w:pPr>
        <w:shd w:val="clear" w:color="auto" w:fill="FFFFFF"/>
        <w:spacing w:line="318" w:lineRule="atLeast"/>
        <w:jc w:val="center"/>
        <w:textAlignment w:val="baseline"/>
        <w:rPr>
          <w:rFonts w:eastAsia="Times New Roman" w:cs="Arial"/>
          <w:b/>
          <w:bCs/>
          <w:sz w:val="32"/>
          <w:szCs w:val="32"/>
          <w:lang w:eastAsia="ru-RU"/>
        </w:rPr>
      </w:pPr>
      <w:r w:rsidRPr="00624639">
        <w:rPr>
          <w:rFonts w:eastAsia="Times New Roman" w:cs="Arial"/>
          <w:b/>
          <w:bCs/>
          <w:sz w:val="32"/>
          <w:szCs w:val="32"/>
          <w:lang w:eastAsia="ru-RU"/>
        </w:rPr>
        <w:t xml:space="preserve">AMINO </w:t>
      </w:r>
      <w:proofErr w:type="spellStart"/>
      <w:r w:rsidRPr="00624639">
        <w:rPr>
          <w:rFonts w:eastAsia="Times New Roman" w:cs="Arial"/>
          <w:b/>
          <w:bCs/>
          <w:sz w:val="32"/>
          <w:szCs w:val="32"/>
          <w:lang w:eastAsia="ru-RU"/>
        </w:rPr>
        <w:t>Millenium</w:t>
      </w:r>
      <w:proofErr w:type="spellEnd"/>
    </w:p>
    <w:p w:rsidR="00D244CA" w:rsidRPr="00624639" w:rsidRDefault="00D244CA" w:rsidP="00D244CA">
      <w:pPr>
        <w:shd w:val="clear" w:color="auto" w:fill="FFFFFF"/>
        <w:spacing w:line="318" w:lineRule="atLeast"/>
        <w:jc w:val="center"/>
        <w:textAlignment w:val="baseline"/>
        <w:rPr>
          <w:rFonts w:eastAsia="Times New Roman" w:cs="Arial"/>
          <w:b/>
          <w:bCs/>
          <w:sz w:val="24"/>
          <w:szCs w:val="24"/>
          <w:lang w:eastAsia="ru-RU"/>
        </w:rPr>
      </w:pPr>
    </w:p>
    <w:p w:rsidR="00D244CA" w:rsidRPr="0065649C" w:rsidRDefault="00D244CA" w:rsidP="00D244CA">
      <w:pPr>
        <w:shd w:val="clear" w:color="auto" w:fill="FFFFFF"/>
        <w:spacing w:line="318" w:lineRule="atLeast"/>
        <w:textAlignment w:val="baseline"/>
        <w:rPr>
          <w:rFonts w:eastAsia="Times New Roman" w:cs="Arial"/>
          <w:sz w:val="24"/>
          <w:szCs w:val="24"/>
          <w:lang w:eastAsia="ru-RU"/>
        </w:rPr>
      </w:pPr>
      <w:r w:rsidRPr="0065649C">
        <w:rPr>
          <w:rFonts w:eastAsia="Times New Roman" w:cs="Arial"/>
          <w:b/>
          <w:bCs/>
          <w:sz w:val="24"/>
          <w:szCs w:val="24"/>
          <w:lang w:eastAsia="ru-RU"/>
        </w:rPr>
        <w:t xml:space="preserve">AMINO </w:t>
      </w:r>
      <w:proofErr w:type="spellStart"/>
      <w:r w:rsidRPr="0065649C">
        <w:rPr>
          <w:rFonts w:eastAsia="Times New Roman" w:cs="Arial"/>
          <w:b/>
          <w:bCs/>
          <w:sz w:val="24"/>
          <w:szCs w:val="24"/>
          <w:lang w:eastAsia="ru-RU"/>
        </w:rPr>
        <w:t>Millenium</w:t>
      </w:r>
      <w:proofErr w:type="spellEnd"/>
      <w:r w:rsidRPr="0065649C">
        <w:rPr>
          <w:rFonts w:eastAsia="Times New Roman" w:cs="Arial"/>
          <w:b/>
          <w:bCs/>
          <w:sz w:val="24"/>
          <w:szCs w:val="24"/>
          <w:lang w:eastAsia="ru-RU"/>
        </w:rPr>
        <w:t xml:space="preserve"> от </w:t>
      </w:r>
      <w:proofErr w:type="spellStart"/>
      <w:r w:rsidRPr="0065649C">
        <w:rPr>
          <w:rFonts w:eastAsia="Times New Roman" w:cs="Arial"/>
          <w:b/>
          <w:bCs/>
          <w:sz w:val="24"/>
          <w:szCs w:val="24"/>
          <w:lang w:eastAsia="ru-RU"/>
        </w:rPr>
        <w:t>FitMax</w:t>
      </w:r>
      <w:proofErr w:type="spellEnd"/>
      <w:r w:rsidRPr="0065649C">
        <w:rPr>
          <w:rFonts w:eastAsia="Times New Roman" w:cs="Arial"/>
          <w:sz w:val="24"/>
          <w:szCs w:val="24"/>
          <w:lang w:eastAsia="ru-RU"/>
        </w:rPr>
        <w:t xml:space="preserve"> — порошковые аминокислоты после тренировки, выполненные на основе </w:t>
      </w:r>
      <w:proofErr w:type="gramStart"/>
      <w:r w:rsidRPr="0065649C">
        <w:rPr>
          <w:rFonts w:eastAsia="Times New Roman" w:cs="Arial"/>
          <w:sz w:val="24"/>
          <w:szCs w:val="24"/>
          <w:lang w:eastAsia="ru-RU"/>
        </w:rPr>
        <w:t>ультрачистого</w:t>
      </w:r>
      <w:proofErr w:type="gramEnd"/>
      <w:r w:rsidRPr="0065649C">
        <w:rPr>
          <w:rFonts w:eastAsia="Times New Roman" w:cs="Arial"/>
          <w:sz w:val="24"/>
          <w:szCs w:val="24"/>
          <w:lang w:eastAsia="ru-RU"/>
        </w:rPr>
        <w:t xml:space="preserve"> сывороточного </w:t>
      </w:r>
      <w:proofErr w:type="spellStart"/>
      <w:r w:rsidRPr="0065649C">
        <w:rPr>
          <w:rFonts w:eastAsia="Times New Roman" w:cs="Arial"/>
          <w:sz w:val="24"/>
          <w:szCs w:val="24"/>
          <w:lang w:eastAsia="ru-RU"/>
        </w:rPr>
        <w:t>гидролизата</w:t>
      </w:r>
      <w:proofErr w:type="spellEnd"/>
      <w:r w:rsidRPr="0065649C">
        <w:rPr>
          <w:rFonts w:eastAsia="Times New Roman" w:cs="Arial"/>
          <w:sz w:val="24"/>
          <w:szCs w:val="24"/>
          <w:lang w:eastAsia="ru-RU"/>
        </w:rPr>
        <w:t>. Эти аминокислоты получены путем сложного ферментативного гидролиза белка молочной сыворотки.</w:t>
      </w:r>
    </w:p>
    <w:p w:rsidR="00736AD0" w:rsidRPr="0065649C" w:rsidRDefault="00D244CA" w:rsidP="00D244CA">
      <w:pPr>
        <w:shd w:val="clear" w:color="auto" w:fill="FFFFFF"/>
        <w:spacing w:line="318" w:lineRule="atLeast"/>
        <w:textAlignment w:val="baseline"/>
        <w:rPr>
          <w:rFonts w:eastAsia="Times New Roman" w:cs="Arial"/>
          <w:sz w:val="24"/>
          <w:szCs w:val="24"/>
          <w:lang w:eastAsia="ru-RU"/>
        </w:rPr>
      </w:pPr>
      <w:r w:rsidRPr="0065649C">
        <w:rPr>
          <w:rFonts w:eastAsia="Times New Roman" w:cs="Arial"/>
          <w:sz w:val="24"/>
          <w:szCs w:val="24"/>
          <w:lang w:eastAsia="ru-RU"/>
        </w:rPr>
        <w:t>Благодаря такой технологии </w:t>
      </w:r>
      <w:r w:rsidRPr="0065649C">
        <w:rPr>
          <w:rFonts w:eastAsia="Times New Roman" w:cs="Arial"/>
          <w:b/>
          <w:bCs/>
          <w:sz w:val="24"/>
          <w:szCs w:val="24"/>
          <w:lang w:eastAsia="ru-RU"/>
        </w:rPr>
        <w:t xml:space="preserve">AMINO </w:t>
      </w:r>
      <w:proofErr w:type="spellStart"/>
      <w:r w:rsidRPr="0065649C">
        <w:rPr>
          <w:rFonts w:eastAsia="Times New Roman" w:cs="Arial"/>
          <w:b/>
          <w:bCs/>
          <w:sz w:val="24"/>
          <w:szCs w:val="24"/>
          <w:lang w:eastAsia="ru-RU"/>
        </w:rPr>
        <w:t>Millenium</w:t>
      </w:r>
      <w:proofErr w:type="spellEnd"/>
      <w:r w:rsidRPr="0065649C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65649C">
        <w:rPr>
          <w:rFonts w:eastAsia="Times New Roman" w:cs="Arial"/>
          <w:b/>
          <w:bCs/>
          <w:sz w:val="24"/>
          <w:szCs w:val="24"/>
          <w:lang w:eastAsia="ru-RU"/>
        </w:rPr>
        <w:t>FitMax</w:t>
      </w:r>
      <w:proofErr w:type="spellEnd"/>
      <w:r w:rsidRPr="0065649C">
        <w:rPr>
          <w:rFonts w:eastAsia="Times New Roman" w:cs="Arial"/>
          <w:sz w:val="24"/>
          <w:szCs w:val="24"/>
          <w:lang w:eastAsia="ru-RU"/>
        </w:rPr>
        <w:t> (</w:t>
      </w:r>
      <w:proofErr w:type="spellStart"/>
      <w:r w:rsidRPr="0065649C">
        <w:rPr>
          <w:rFonts w:eastAsia="Times New Roman" w:cs="Arial"/>
          <w:sz w:val="24"/>
          <w:szCs w:val="24"/>
          <w:lang w:eastAsia="ru-RU"/>
        </w:rPr>
        <w:t>Амино</w:t>
      </w:r>
      <w:proofErr w:type="spellEnd"/>
      <w:r w:rsidRPr="0065649C">
        <w:rPr>
          <w:rFonts w:eastAsia="Times New Roman" w:cs="Arial"/>
          <w:sz w:val="24"/>
          <w:szCs w:val="24"/>
          <w:lang w:eastAsia="ru-RU"/>
        </w:rPr>
        <w:t xml:space="preserve"> миллениум </w:t>
      </w:r>
      <w:proofErr w:type="spellStart"/>
      <w:r w:rsidRPr="0065649C">
        <w:rPr>
          <w:rFonts w:eastAsia="Times New Roman" w:cs="Arial"/>
          <w:sz w:val="24"/>
          <w:szCs w:val="24"/>
          <w:lang w:eastAsia="ru-RU"/>
        </w:rPr>
        <w:t>Фитмакс</w:t>
      </w:r>
      <w:proofErr w:type="spellEnd"/>
      <w:r w:rsidRPr="0065649C">
        <w:rPr>
          <w:rFonts w:eastAsia="Times New Roman" w:cs="Arial"/>
          <w:sz w:val="24"/>
          <w:szCs w:val="24"/>
          <w:lang w:eastAsia="ru-RU"/>
        </w:rPr>
        <w:t>) очень быстро растворяются в воде и мгновенно усваиваются, снабжая ваши мышцы высококачественными аминокислотами — что очень важно в бодибилдинге и фитнесе для построения качественной сухой мышечной массы. Именно поэтому </w:t>
      </w:r>
      <w:r w:rsidRPr="0065649C">
        <w:rPr>
          <w:rFonts w:eastAsia="Times New Roman" w:cs="Arial"/>
          <w:b/>
          <w:bCs/>
          <w:sz w:val="24"/>
          <w:szCs w:val="24"/>
          <w:lang w:eastAsia="ru-RU"/>
        </w:rPr>
        <w:t xml:space="preserve">AMINO </w:t>
      </w:r>
      <w:proofErr w:type="spellStart"/>
      <w:r w:rsidRPr="0065649C">
        <w:rPr>
          <w:rFonts w:eastAsia="Times New Roman" w:cs="Arial"/>
          <w:b/>
          <w:bCs/>
          <w:sz w:val="24"/>
          <w:szCs w:val="24"/>
          <w:lang w:eastAsia="ru-RU"/>
        </w:rPr>
        <w:t>Millenium</w:t>
      </w:r>
      <w:proofErr w:type="spellEnd"/>
      <w:r w:rsidRPr="0065649C">
        <w:rPr>
          <w:rFonts w:eastAsia="Times New Roman" w:cs="Arial"/>
          <w:sz w:val="24"/>
          <w:szCs w:val="24"/>
          <w:lang w:eastAsia="ru-RU"/>
        </w:rPr>
        <w:t xml:space="preserve"> от </w:t>
      </w:r>
      <w:proofErr w:type="spellStart"/>
      <w:r w:rsidRPr="0065649C">
        <w:rPr>
          <w:rFonts w:eastAsia="Times New Roman" w:cs="Arial"/>
          <w:sz w:val="24"/>
          <w:szCs w:val="24"/>
          <w:lang w:eastAsia="ru-RU"/>
        </w:rPr>
        <w:t>Фитмакс</w:t>
      </w:r>
      <w:proofErr w:type="spellEnd"/>
      <w:r w:rsidRPr="0065649C">
        <w:rPr>
          <w:rFonts w:eastAsia="Times New Roman" w:cs="Arial"/>
          <w:sz w:val="24"/>
          <w:szCs w:val="24"/>
          <w:lang w:eastAsia="ru-RU"/>
        </w:rPr>
        <w:t xml:space="preserve"> идеально подходят для применения сразу после тренировки, когда организм остро нуждается в аминокислотах.</w:t>
      </w:r>
      <w:r w:rsidRPr="0065649C">
        <w:rPr>
          <w:rFonts w:eastAsia="Times New Roman" w:cs="Arial"/>
          <w:sz w:val="24"/>
          <w:szCs w:val="24"/>
          <w:lang w:eastAsia="ru-RU"/>
        </w:rPr>
        <w:br/>
      </w:r>
      <w:r w:rsidRPr="0065649C">
        <w:rPr>
          <w:rFonts w:eastAsia="Times New Roman" w:cs="Arial"/>
          <w:sz w:val="24"/>
          <w:szCs w:val="24"/>
          <w:lang w:eastAsia="ru-RU"/>
        </w:rPr>
        <w:br/>
      </w:r>
      <w:r w:rsidRPr="0065649C">
        <w:rPr>
          <w:rFonts w:eastAsia="Times New Roman" w:cs="Arial"/>
          <w:b/>
          <w:bCs/>
          <w:sz w:val="24"/>
          <w:szCs w:val="24"/>
          <w:lang w:eastAsia="ru-RU"/>
        </w:rPr>
        <w:t xml:space="preserve">AMINO </w:t>
      </w:r>
      <w:proofErr w:type="spellStart"/>
      <w:r w:rsidRPr="0065649C">
        <w:rPr>
          <w:rFonts w:eastAsia="Times New Roman" w:cs="Arial"/>
          <w:b/>
          <w:bCs/>
          <w:sz w:val="24"/>
          <w:szCs w:val="24"/>
          <w:lang w:eastAsia="ru-RU"/>
        </w:rPr>
        <w:t>Millenium</w:t>
      </w:r>
      <w:proofErr w:type="spellEnd"/>
      <w:r w:rsidRPr="0065649C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65649C">
        <w:rPr>
          <w:rFonts w:eastAsia="Times New Roman" w:cs="Arial"/>
          <w:b/>
          <w:bCs/>
          <w:sz w:val="24"/>
          <w:szCs w:val="24"/>
          <w:lang w:eastAsia="ru-RU"/>
        </w:rPr>
        <w:t>FitMax</w:t>
      </w:r>
      <w:proofErr w:type="spellEnd"/>
      <w:r w:rsidRPr="0065649C">
        <w:rPr>
          <w:rFonts w:eastAsia="Times New Roman" w:cs="Arial"/>
          <w:sz w:val="24"/>
          <w:szCs w:val="24"/>
          <w:lang w:eastAsia="ru-RU"/>
        </w:rPr>
        <w:t> — это: </w:t>
      </w:r>
      <w:r w:rsidRPr="0065649C">
        <w:rPr>
          <w:rFonts w:eastAsia="Times New Roman" w:cs="Arial"/>
          <w:sz w:val="24"/>
          <w:szCs w:val="24"/>
          <w:lang w:eastAsia="ru-RU"/>
        </w:rPr>
        <w:br/>
        <w:t xml:space="preserve">• Порошковые аминокислоты из </w:t>
      </w:r>
      <w:proofErr w:type="spellStart"/>
      <w:r w:rsidRPr="0065649C">
        <w:rPr>
          <w:rFonts w:eastAsia="Times New Roman" w:cs="Arial"/>
          <w:sz w:val="24"/>
          <w:szCs w:val="24"/>
          <w:lang w:eastAsia="ru-RU"/>
        </w:rPr>
        <w:t>гидролизата</w:t>
      </w:r>
      <w:proofErr w:type="spellEnd"/>
      <w:r w:rsidRPr="0065649C">
        <w:rPr>
          <w:rFonts w:eastAsia="Times New Roman" w:cs="Arial"/>
          <w:sz w:val="24"/>
          <w:szCs w:val="24"/>
          <w:lang w:eastAsia="ru-RU"/>
        </w:rPr>
        <w:t xml:space="preserve"> сывороточного протеина </w:t>
      </w:r>
      <w:r w:rsidRPr="0065649C">
        <w:rPr>
          <w:rFonts w:eastAsia="Times New Roman" w:cs="Arial"/>
          <w:sz w:val="24"/>
          <w:szCs w:val="24"/>
          <w:lang w:eastAsia="ru-RU"/>
        </w:rPr>
        <w:br/>
        <w:t>• Полный комплекс заменимых и незаменимых аминокислот (в том числе мощный состав BCAA) </w:t>
      </w:r>
      <w:r w:rsidRPr="0065649C">
        <w:rPr>
          <w:rFonts w:eastAsia="Times New Roman" w:cs="Arial"/>
          <w:sz w:val="24"/>
          <w:szCs w:val="24"/>
          <w:lang w:eastAsia="ru-RU"/>
        </w:rPr>
        <w:br/>
        <w:t>• Анаболические аминокислоты, предотвращающие распад мышечной ткани </w:t>
      </w:r>
      <w:r w:rsidRPr="0065649C">
        <w:rPr>
          <w:rFonts w:eastAsia="Times New Roman" w:cs="Arial"/>
          <w:sz w:val="24"/>
          <w:szCs w:val="24"/>
          <w:lang w:eastAsia="ru-RU"/>
        </w:rPr>
        <w:br/>
        <w:t>• Быстрорастворимый продукт с великолепным вкусом </w:t>
      </w:r>
      <w:r w:rsidRPr="0065649C">
        <w:rPr>
          <w:rFonts w:eastAsia="Times New Roman" w:cs="Arial"/>
          <w:sz w:val="24"/>
          <w:szCs w:val="24"/>
          <w:lang w:eastAsia="ru-RU"/>
        </w:rPr>
        <w:br/>
      </w:r>
      <w:r w:rsidRPr="0065649C">
        <w:rPr>
          <w:rFonts w:eastAsia="Times New Roman" w:cs="Arial"/>
          <w:sz w:val="24"/>
          <w:szCs w:val="24"/>
          <w:lang w:eastAsia="ru-RU"/>
        </w:rPr>
        <w:br/>
      </w:r>
      <w:r w:rsidRPr="0065649C">
        <w:rPr>
          <w:rFonts w:eastAsia="Times New Roman" w:cs="Arial"/>
          <w:b/>
          <w:bCs/>
          <w:sz w:val="24"/>
          <w:szCs w:val="24"/>
          <w:lang w:eastAsia="ru-RU"/>
        </w:rPr>
        <w:t>Гидролиз</w:t>
      </w:r>
      <w:r w:rsidRPr="0065649C">
        <w:rPr>
          <w:rFonts w:eastAsia="Times New Roman" w:cs="Arial"/>
          <w:sz w:val="24"/>
          <w:szCs w:val="24"/>
          <w:lang w:eastAsia="ru-RU"/>
        </w:rPr>
        <w:t> - один из видов химических реакций сольволиза, где при взаимодействии веществ с водой происходит разложение исходного вещества с образованием новых соединений. Механизм гидролиза соединений различных классов: соли, углеводы, белки, сложные эфиры, жиры и др. имеет существенные различия. </w:t>
      </w:r>
      <w:r w:rsidRPr="0065649C">
        <w:rPr>
          <w:rFonts w:eastAsia="Times New Roman" w:cs="Arial"/>
          <w:sz w:val="24"/>
          <w:szCs w:val="24"/>
          <w:lang w:eastAsia="ru-RU"/>
        </w:rPr>
        <w:br/>
      </w:r>
      <w:r w:rsidRPr="0065649C">
        <w:rPr>
          <w:rFonts w:eastAsia="Times New Roman" w:cs="Arial"/>
          <w:sz w:val="24"/>
          <w:szCs w:val="24"/>
          <w:lang w:eastAsia="ru-RU"/>
        </w:rPr>
        <w:br/>
      </w:r>
      <w:r w:rsidRPr="0065649C">
        <w:rPr>
          <w:rFonts w:eastAsia="Times New Roman" w:cs="Arial"/>
          <w:b/>
          <w:bCs/>
          <w:sz w:val="24"/>
          <w:szCs w:val="24"/>
          <w:lang w:eastAsia="ru-RU"/>
        </w:rPr>
        <w:t>Анаболизм</w:t>
      </w:r>
      <w:r w:rsidRPr="0065649C">
        <w:rPr>
          <w:rFonts w:eastAsia="Times New Roman" w:cs="Arial"/>
          <w:sz w:val="24"/>
          <w:szCs w:val="24"/>
          <w:lang w:eastAsia="ru-RU"/>
        </w:rPr>
        <w:t> - совокупность химических процессов, составляющих одну из сторон обмена веществ в организме, направленных на образование составных частей клеток и тканей.</w:t>
      </w:r>
      <w:r w:rsidRPr="0065649C">
        <w:rPr>
          <w:rFonts w:eastAsia="Times New Roman" w:cs="Arial"/>
          <w:sz w:val="24"/>
          <w:szCs w:val="24"/>
          <w:lang w:eastAsia="ru-RU"/>
        </w:rPr>
        <w:br/>
      </w:r>
      <w:r w:rsidRPr="0065649C">
        <w:rPr>
          <w:rFonts w:eastAsia="Times New Roman" w:cs="Arial"/>
          <w:b/>
          <w:bCs/>
          <w:sz w:val="24"/>
          <w:szCs w:val="24"/>
          <w:lang w:eastAsia="ru-RU"/>
        </w:rPr>
        <w:t>Экзогенные</w:t>
      </w:r>
      <w:r w:rsidRPr="0065649C">
        <w:rPr>
          <w:rFonts w:eastAsia="Times New Roman" w:cs="Arial"/>
          <w:sz w:val="24"/>
          <w:szCs w:val="24"/>
          <w:lang w:eastAsia="ru-RU"/>
        </w:rPr>
        <w:t> - это существенные, то есть незаменимые аминокислоты.</w:t>
      </w:r>
      <w:r w:rsidRPr="0065649C">
        <w:rPr>
          <w:rFonts w:eastAsia="Times New Roman" w:cs="Arial"/>
          <w:sz w:val="24"/>
          <w:szCs w:val="24"/>
          <w:lang w:eastAsia="ru-RU"/>
        </w:rPr>
        <w:br/>
      </w:r>
      <w:r w:rsidRPr="0065649C">
        <w:rPr>
          <w:rFonts w:eastAsia="Times New Roman" w:cs="Arial"/>
          <w:sz w:val="24"/>
          <w:szCs w:val="24"/>
          <w:lang w:eastAsia="ru-RU"/>
        </w:rPr>
        <w:br/>
      </w:r>
      <w:r w:rsidR="00736AD0" w:rsidRPr="0065649C">
        <w:rPr>
          <w:rFonts w:eastAsia="Times New Roman" w:cs="Arial"/>
          <w:b/>
          <w:bCs/>
          <w:sz w:val="24"/>
          <w:szCs w:val="24"/>
          <w:lang w:eastAsia="ru-RU"/>
        </w:rPr>
        <w:t xml:space="preserve">Как принимать </w:t>
      </w:r>
      <w:proofErr w:type="spellStart"/>
      <w:r w:rsidR="00736AD0" w:rsidRPr="0065649C">
        <w:rPr>
          <w:rFonts w:eastAsia="Times New Roman" w:cs="Arial"/>
          <w:b/>
          <w:bCs/>
          <w:sz w:val="24"/>
          <w:szCs w:val="24"/>
          <w:lang w:eastAsia="ru-RU"/>
        </w:rPr>
        <w:t>Amino</w:t>
      </w:r>
      <w:proofErr w:type="spellEnd"/>
      <w:r w:rsidR="00736AD0" w:rsidRPr="0065649C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="00736AD0" w:rsidRPr="0065649C">
        <w:rPr>
          <w:rFonts w:eastAsia="Times New Roman" w:cs="Arial"/>
          <w:b/>
          <w:bCs/>
          <w:sz w:val="24"/>
          <w:szCs w:val="24"/>
          <w:lang w:eastAsia="ru-RU"/>
        </w:rPr>
        <w:t>Millenium</w:t>
      </w:r>
      <w:proofErr w:type="spellEnd"/>
      <w:proofErr w:type="gramStart"/>
      <w:r w:rsidR="00736AD0" w:rsidRPr="0065649C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r w:rsidRPr="0065649C">
        <w:rPr>
          <w:rFonts w:eastAsia="Times New Roman" w:cs="Arial"/>
          <w:b/>
          <w:bCs/>
          <w:sz w:val="24"/>
          <w:szCs w:val="24"/>
          <w:lang w:eastAsia="ru-RU"/>
        </w:rPr>
        <w:t>:</w:t>
      </w:r>
      <w:proofErr w:type="gramEnd"/>
      <w:r w:rsidRPr="0065649C">
        <w:rPr>
          <w:rFonts w:eastAsia="Times New Roman" w:cs="Arial"/>
          <w:sz w:val="24"/>
          <w:szCs w:val="24"/>
          <w:lang w:eastAsia="ru-RU"/>
        </w:rPr>
        <w:t> </w:t>
      </w:r>
    </w:p>
    <w:p w:rsidR="00D244CA" w:rsidRPr="0065649C" w:rsidRDefault="00D244CA" w:rsidP="00D244CA">
      <w:pPr>
        <w:shd w:val="clear" w:color="auto" w:fill="FFFFFF"/>
        <w:spacing w:line="318" w:lineRule="atLeast"/>
        <w:textAlignment w:val="baseline"/>
        <w:rPr>
          <w:rFonts w:eastAsia="Times New Roman" w:cs="Arial"/>
          <w:sz w:val="24"/>
          <w:szCs w:val="24"/>
          <w:lang w:eastAsia="ru-RU"/>
        </w:rPr>
      </w:pPr>
      <w:r w:rsidRPr="0065649C">
        <w:rPr>
          <w:rFonts w:eastAsia="Times New Roman" w:cs="Arial"/>
          <w:bCs/>
          <w:sz w:val="24"/>
          <w:szCs w:val="24"/>
          <w:lang w:eastAsia="ru-RU"/>
        </w:rPr>
        <w:t xml:space="preserve">AMINO </w:t>
      </w:r>
      <w:proofErr w:type="spellStart"/>
      <w:r w:rsidRPr="0065649C">
        <w:rPr>
          <w:rFonts w:eastAsia="Times New Roman" w:cs="Arial"/>
          <w:bCs/>
          <w:sz w:val="24"/>
          <w:szCs w:val="24"/>
          <w:lang w:eastAsia="ru-RU"/>
        </w:rPr>
        <w:t>Millenium</w:t>
      </w:r>
      <w:proofErr w:type="spellEnd"/>
      <w:r w:rsidR="00736AD0" w:rsidRPr="0065649C">
        <w:rPr>
          <w:rFonts w:eastAsia="Times New Roman" w:cs="Arial"/>
          <w:sz w:val="24"/>
          <w:szCs w:val="24"/>
          <w:lang w:eastAsia="ru-RU"/>
        </w:rPr>
        <w:t xml:space="preserve"> принимать </w:t>
      </w:r>
      <w:r w:rsidRPr="0065649C">
        <w:rPr>
          <w:rFonts w:eastAsia="Times New Roman" w:cs="Arial"/>
          <w:sz w:val="24"/>
          <w:szCs w:val="24"/>
          <w:lang w:eastAsia="ru-RU"/>
        </w:rPr>
        <w:t> по 1 порции (15 гр. = 2/3 мерной ложки) 1-2 раза в день. Оптимальное время приема: утром (на пустой желудок) и сразу после тренировки. Каждая порция смешивается с 250-300 мл холодной воды. </w:t>
      </w:r>
    </w:p>
    <w:p w:rsidR="0065649C" w:rsidRPr="00CB27CE" w:rsidRDefault="0065649C" w:rsidP="0065649C">
      <w:pPr>
        <w:spacing w:before="120"/>
        <w:jc w:val="both"/>
      </w:pPr>
      <w:r w:rsidRPr="00CB27CE">
        <w:rPr>
          <w:b/>
        </w:rPr>
        <w:t>Способ хранения:</w:t>
      </w:r>
      <w:r w:rsidRPr="00CB27CE">
        <w:t xml:space="preserve"> Хранить в сухом помещении при комнатной температуре. Беречь от детей.</w:t>
      </w:r>
    </w:p>
    <w:p w:rsidR="0065649C" w:rsidRPr="0065649C" w:rsidRDefault="0065649C" w:rsidP="0065649C">
      <w:pPr>
        <w:spacing w:before="120"/>
        <w:jc w:val="both"/>
        <w:rPr>
          <w:lang w:val="uk-UA"/>
        </w:rPr>
      </w:pPr>
      <w:r w:rsidRPr="00CB27CE">
        <w:rPr>
          <w:b/>
        </w:rPr>
        <w:t>Упаковка:</w:t>
      </w:r>
      <w:r w:rsidRPr="00CB27CE">
        <w:t xml:space="preserve"> </w:t>
      </w:r>
      <w:r>
        <w:rPr>
          <w:lang w:val="en-US"/>
        </w:rPr>
        <w:t>600 г.</w:t>
      </w:r>
    </w:p>
    <w:p w:rsidR="005A7D3C" w:rsidRPr="00624639" w:rsidRDefault="005A7D3C" w:rsidP="005A7D3C">
      <w:pPr>
        <w:rPr>
          <w:sz w:val="26"/>
          <w:szCs w:val="26"/>
        </w:rPr>
      </w:pPr>
    </w:p>
    <w:sectPr w:rsidR="005A7D3C" w:rsidRPr="00624639" w:rsidSect="00624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3887"/>
    <w:rsid w:val="00280F59"/>
    <w:rsid w:val="004C73D1"/>
    <w:rsid w:val="005A7D3C"/>
    <w:rsid w:val="00624639"/>
    <w:rsid w:val="0065649C"/>
    <w:rsid w:val="00736AD0"/>
    <w:rsid w:val="008B75BE"/>
    <w:rsid w:val="008C69B7"/>
    <w:rsid w:val="008E79DA"/>
    <w:rsid w:val="00914C8D"/>
    <w:rsid w:val="00BA2651"/>
    <w:rsid w:val="00BB5735"/>
    <w:rsid w:val="00BF3092"/>
    <w:rsid w:val="00C57898"/>
    <w:rsid w:val="00CA3DD3"/>
    <w:rsid w:val="00D244CA"/>
    <w:rsid w:val="00E70CAD"/>
    <w:rsid w:val="00E93887"/>
    <w:rsid w:val="00EC1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paragraph" w:styleId="3">
    <w:name w:val="heading 3"/>
    <w:basedOn w:val="a"/>
    <w:link w:val="30"/>
    <w:uiPriority w:val="9"/>
    <w:qFormat/>
    <w:rsid w:val="005A7D3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388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3887"/>
    <w:rPr>
      <w:b/>
      <w:bCs/>
    </w:rPr>
  </w:style>
  <w:style w:type="character" w:customStyle="1" w:styleId="apple-converted-space">
    <w:name w:val="apple-converted-space"/>
    <w:basedOn w:val="a0"/>
    <w:rsid w:val="00E93887"/>
  </w:style>
  <w:style w:type="character" w:customStyle="1" w:styleId="30">
    <w:name w:val="Заголовок 3 Знак"/>
    <w:basedOn w:val="a0"/>
    <w:link w:val="3"/>
    <w:uiPriority w:val="9"/>
    <w:rsid w:val="005A7D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277</Words>
  <Characters>1584</Characters>
  <Application>Microsoft Office Word</Application>
  <DocSecurity>0</DocSecurity>
  <Lines>13</Lines>
  <Paragraphs>3</Paragraphs>
  <ScaleCrop>false</ScaleCrop>
  <Company>Microsoft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2015-05-28T09:06:00Z</dcterms:created>
  <dcterms:modified xsi:type="dcterms:W3CDTF">2015-06-09T07:07:00Z</dcterms:modified>
</cp:coreProperties>
</file>